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3E" w:rsidRPr="0020683E" w:rsidRDefault="0020683E" w:rsidP="0020683E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Аннотация.</w:t>
      </w:r>
      <w:bookmarkStart w:id="0" w:name="_GoBack"/>
      <w:bookmarkEnd w:id="0"/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  Музыкально - 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ритмические движения</w:t>
      </w:r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являются синтетическим видом деятель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ности, следовательно, любая программа, основанная на движениях под музыку, будет развивать и музыкальный слух, и двигательные способности, а также те пси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хические процессы, которые лежат в их основе. Однако, занимаясь одним и тем же видом деятельности, можно преследовать различные цели, например, акцентиро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вать внимание на развитии чувства ритма у детей, либо двигательных навыков, ар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тистичности и т.д., в зависимости от того, в каком учреждении, в каких условиях и зачем ведется данная работа. На наш взгляд важно, чтобы педагог осознавал при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оритетные цели и задачи в своей деятельности, понимал, в чем выражается основ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ной эффект развития.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Основная направленность предлагаемой вашему вниманию программы "Рит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мическая мозаика", которая, на наш взгляд, является универсальной, — психологи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ческое раскрепощение ребенка через освоение своего собственного тела как вырази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тельного ("музыкального") инструмента.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педагогике с давних пор известно, какие огромные возможности для воспи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тания души и тела заложены в синтезе музыки и пластики, интеграции различных видов художественной деятельности. Об этом знали еще в Древней Греции, где сфор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мировалось представление о том, что основой прекрасного является Гармония. По мнению Платона, "трудно представить себе лучший метод воспитания, чем тот, который открыт и проверен опытом веков; он может быть выражен в двух положени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ях: гимнастика для тела и музыка для души... Ввиду этого воспитание в музыке надо считать самым главным: благодаря ему Ритм и Гармония глубоко внедряются в душу, овладевают ею, наполняют ее красотой и делают человека прекрасно мыслящим... Он будет 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упиваться</w:t>
      </w:r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восхищаться прекрасным, с радостью воспринимать его, на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сыщаться им и согласовывать с ним свой быт".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Древней Греции музыка для воспитания и образования имела более глубо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кое значение, чем сейчас, и соединяла не только гармонию звуков, но и поэзию, танец, философию, творчество. Именно эти идеи важны для воспитания и в совре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менном очень непростом и жестоком мире, 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</w:t>
      </w:r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наверное, естественно стремление педагогов к воспитанию детей по "законам красоты", к воплощению в реальность прекрасной формулы Платона: "От красивых образов мы перейдем к красивым мыслям, от красивых мыслей — к красивой жизни и от красивой жизни — к абсо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лютной красоте".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 философов Древней Греции было немало последователей. Так, идея синтеза музыки и движения была подхвачена швейцарским музыкантом и педагогом Эми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лем Жаком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Далькрозом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(1865-1950), который разработал на ее основе уже в начале XX века систему музыкально-ритмического воспитания детей. Эта система стала известна во многих странах Европы и в России под названием "метода ритмической гимнастики". Современность и актуальность этой методики и по сей день не только в ее названии, столь широко используемом многими специалистами по физическому и музыкальному воспитанию. Заслуга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Э.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Далькроза</w:t>
      </w:r>
      <w:proofErr w:type="spellEnd"/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прежде всего в том, что он видел в музыкально-ритмических упражнениях универсальное средство развития у детей музыкального слуха, памяти, внимания, выразительности движений, творческого воображения. По его мнению, "с первых лет жизни ребенка следовало бы начинать воспитание в нем "мышечного чувства", что, в свою очередь, способствует "более живой и успешной работе мозга". При этом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Далькроз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считал важным и то, как организован сам процесс занятий с детьми, который должен "приносить детям ра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дость, иначе он теряет половину своей цены".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 xml:space="preserve">В комплексе 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ритмических упражнений</w:t>
      </w:r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швейцарский педагог выделял как осно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ву именно музыку, поскольку в ней имеется идеальный образец организованного движения: музыка регулирует движения и дает четкие представления о соотношении между временем, пространством и движением.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Дальнейшее развитие система Жака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Далькроза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получила в работах его учени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ков и последователей: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Н.Г.Александровой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В.А.Гринер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Е.А.Румер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др., которые в 1911 г. окончили Институт музыки и ритма (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Хеллерау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недалеко от Дрездена). Рос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сийские педагоги-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ритмисты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понимали важность распространения музыкально-рит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мического воспитания для детей и молодежи. Ими была проделана огромная работа по дальнейшей разработке практического материала и пропаганде системы Жака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Далькроза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 различных школах.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Н.Г.Александрова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характеризовала ритмику как одно из средств биосоциального воспитания и ставила ее в центр соприкосновения педа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гогики, психофизиологии, научной организации труда, физкультуры, художествен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ного развития и т.д. Она пропагандировала систему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Далькроза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на многочисленных лекциях, выступлениях, на которых подчеркивала также и лечебное значение заня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тий ритмикой.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Таким образом, прогрессивная система музыкально-ритмического воспитания Жака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Далькроза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была положена в основу работы российских педагогов, которые по инициативе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Н.Г.Александровой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организовали Московскую ассоциацию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ритмистов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где разрабатывали учебные программы (для школ, техникумов, консерватории) и методические указания к занятиям по ритмике для учебных заведений, системати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зировали практический материал.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Члены Московской ассоциации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ритмистов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(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Н.Г.Александрова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В.А.Гринер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Ю.А.Двоскина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Е.В.Конорова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др.) справедливо считали, что кем бы ни вырос ребенок, ему необходимо потренироваться на 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ритмических упражнениях</w:t>
      </w:r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оказыва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ющих на него благотворное влияние во всех планах.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Музыкально-ритмическое воспитание дошкольников в 50-60-е годы также раз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рабатывалось на основе идей Э. Жака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Далькроза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.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Н.А.Ветлугина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(1958),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А.В.Кенеман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(1960), а в дальнейшем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М.Л.Палавандишвили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А.Н.Зимина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Е.Н.Соковнина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др. разрабатывали программы музыкального воспитания, методику работы с детьми и разнообразный музыкально-ритмический репертуар для детей дошкольного возрас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та (эти материалы были включены в раздел "Музыкально-ритмическое воспитание детей" типовой программы).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Все перечисленные прогрессивные идеи Эмиля Жака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Далькроза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его последо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вателей легли в основу и нашей системы занятий по ритмической пластике.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Что же нового предлагается в данной программе? Может, достаточно обнов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лять только репертуар для детей разного возраста, дополняя его современной музы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кой, движениями? Безусловно, невозможно долгие годы использовать в работе один и тот же материал — например, "Танец снежинок" на музыку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А.Жилина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или "Пар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ную пляску" на карельскую народную мелодию (из репертуара типовой програм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мы), как бы хороши они ни были. Да, действительно, педагоги постоянно нуждают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ся в новом материале в соответствии с изменением запросов самих детей, явлений окружающей жизни, и, наконец, с потребностью все время вносить в свою работу новое, свежее. Но, пожалуй, разработка репертуара — это бесконечный процесс, и для педагога важно не столько постоянное пополнение своего репертуарного бага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жа, сколько умение самостоятельно его разрабатывать, ориентируясь на возможно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сти конкретных детей, а также цель и задачи их развития. Поэтому, предлагая прак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тический материал, мы советуем использовать его творчески, 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адаптируя к условиям работы, по необходимости изменяя отдельные движения таким образом, чтобы сам педагог внутренне принял эту композицию и сумел увлечь ею своих воспитанников (однако при этом важно сохранить ее образ, логику, стиль).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Ориентация 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только на развитие детей, но и </w:t>
      </w: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на совершенствование професси</w:t>
      </w: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softHyphen/>
        <w:t>онализма самого педагога 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области ритмопластических движений, выявление инди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видуального стиля деятельности и в связи с этим коррекция содержания работы "на себя", "на себя во взаимодействии с детьми" — вот </w:t>
      </w: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первая 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отличительная особен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ность данной программы.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Вторая 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особенность — это </w:t>
      </w: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использование 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качестве музыкального сопровож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дения, как правило, </w:t>
      </w: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целостных произведений 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— в грамзаписи и при непосред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ственном, "живом" исполнении (а не отрывков по 8, 16 тактов, как это принято в традиционных музыкально-ритмических упражнениях). Целостный музыкальный образ передается разнообразными пластическими средствами, требующими как сво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бодного владения телом, так и тонкого музыкального слуха, богатого воображения и фантазии, более глубокого постижения содержания музыки. 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Идя от простого к сложному, от детских песен к симфоническим произведениям композиторов-клас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сиков (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М.Мусоргского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П.Чайковского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Э. Грига,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К.Сен-Санса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др.), ребенок постепенно приобщается к миру прекрасного, пропуская как бы "через себя" му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зыку, сложный мир чувств и образов, обыгрывая своим телом музыкальную ткань произведения, его настроение и содержание и постигая при этом на телесном, зрительном и эмоциональном уровнях специфический</w:t>
      </w:r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язык средств музыкальной выразительности.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Третья 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особенность данной программы — это акцентирование внимания пе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дагогов не столько на внешней стороне обучения детей музыкально-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ритмическим движениям</w:t>
      </w:r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(то есть формировании двигательных умений), сколько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</w:t>
      </w: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анализе</w:t>
      </w:r>
      <w:proofErr w:type="spellEnd"/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тех внутренних процессов, 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которые являются регулирующей основой движения под музыку. 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Это</w:t>
      </w:r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прежде всего сенсорные, мыслительные, эмоциональные процессы, а также их подвижность. Движение является как бы видимым айсбергом глубинных психических процессов, и по двигательной реакции под музыку можно с достаточ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ной степенью достоверности провести диагностику как музыкального, так и пси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хомоторного развития ребенка.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Другими словами, данная программа </w:t>
      </w: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является музыкально-ритмическим пси</w:t>
      </w: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softHyphen/>
        <w:t>хотренингом 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для детей и педагогов, развивающим внимание, волю, память, 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под-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вижность</w:t>
      </w:r>
      <w:proofErr w:type="spellEnd"/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гибкость мыслительных процессов, направленным также на развитие музыкальности и эмоциональности, творческого воображения, фантазии, способ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ности к импровизации в движении под музыку, что требует свободного и осознан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ного владения телом.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Итак, коротко рассмотрев основы предлагаемой программы, еще раз обра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тимся к самому названию, определению ведущего вида деятельности. Почему "Рит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мическая пластика", а не "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Римическая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гимнастика", как у Жака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Далькроза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не "Аэробика" — как у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Д.Фонды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не "Музыкальное движение" — как у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С.Д.Рудне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вой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Н.А.Ветлугиной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др.?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Отвечая на этот вопрос, мы хотим подчеркнуть еще одну особенность данной системы, включающей всевозможные телодвижения (из области гимнастики, хоре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ографии, пантомимы, ритмики и др.), доступные детям дошкольного и младшего школьного возраста (а также педагогам, не имеющим профессиональной подготов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ки в области художественного движения и хореографии). В энциклопедии "Балет" ритмическая пластика характеризуется как "свободное движение, не подчиненное законам классического танца, с использованием и совмещением танцевальных и жизненных положений тела танцовщика". Там же указывается, что современный 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ритмический танец</w:t>
      </w:r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является "результатом взаимодействия ритмического танца, по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рожденного системой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Э.Жака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Далькроза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и пластического танца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А.Дункан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. В нем органично соединились два 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противоположных принципа: полная подчиненность внут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ренним закономерностям музыкальной формы, диктующей ритмическую организа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цию движений, и свобода пластической разработки, которая не связана с какой — либо танцевальной традицией"*.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Мы полагаем, что разработанный нами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программый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материал (музыкально-ритмические композиции) соответствует этим положениям. Разнообразие компози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ций по направленности, стилю, сложности и интенсивности движений, позволяю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щее использовать их в любых формах организации работы с детьми (от утренней зарядки и физкультуры до праздничных утренников), отражено в названии програм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мы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-- "</w:t>
      </w:r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Ритмическая мозаика".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Мы также стремились к тому, чтобы репертуар был музыкальным, выразитель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ным, привлекательным для детей и взрослых, будил фантазию и воображение, развивал выразительные возможности тела и, в то же время, был доступным для исполнения. Но прежде чем перейти к рассмотрению практического материала (который описан в Приложении), проанализируем цель и задачи музыкально-ритмического воспитания, а также основные принципы и условия организации работы, положенные в основу содержания данной программы.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Содержание работы по 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музыкально-ритмическому</w:t>
      </w:r>
      <w:proofErr w:type="gramEnd"/>
    </w:p>
    <w:p w:rsidR="0020683E" w:rsidRPr="0020683E" w:rsidRDefault="0020683E" w:rsidP="0020683E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воспитанию детей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Цель программы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"Ритмическая мозаика" — </w:t>
      </w: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развитие ребенка, формирование средствами музыки и </w:t>
      </w:r>
      <w:proofErr w:type="gramStart"/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ритмических движений</w:t>
      </w:r>
      <w:proofErr w:type="gramEnd"/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разнообразных умений, способностей, качеств личности. 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И, как известно, чем раньше мы дадим детям гамму разнообраз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ных впечатлений, чувственного опыта, тем более гармоничным, естественным и успешным, в таком виде деятельности, как движение под музыку, будет дальнейшее развитие ребенка, становление его личности.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,в</w:t>
      </w:r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озможно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меньше будет проблем у наших детей с развитием речи, внимания, памяти, мышления, формированием красивой осанки...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Как и наши предшественники, мы рассматриваем и оцениваем красоту, выра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зительность движения под музыку в его гармоничности, как проявление индивиду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альности восприятия образа, музыкальности, и, главное, естественности самого движения. Ведь что такое правильная осанка, красивая походка? Скорее всего, это наиболее естественное и удобное положение тела во время движения, наиболее оп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тимальная поза. Ведь красота движения и ребенка, и взрослого, как считали древние греки, Жак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Далькроз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Айседора Дункан и многие другие, прежде всего в естествен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ности, целесообразности, непринужденности, выразительности и одухотвореннос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ти. А эти все качества раскрываются при условии гармоничного развития, единства духовного и физического.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Другими словами, программа "Ритмическая мозаика" нацелена на общее, гар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моничное психическое, духовное и физическое развитие, а ее содержание и формы работы могут конкретизироваться в зависимости от возможностей детей, от ведущих целей их воспитания (например, коррекционных)*.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Поэтому содержание программы, практический материал могут варьироваться с учетом условий ее использования. 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И, главное, на что должен быть нацелен педагог, это приобщение к движению под музыку всех детей — не только способных и одаренных в музыкальном и двигательном отношении, но и неловких, заторможенных, которым нужно помочь обрести чувство уверенности в своих силах путем подбора для них тако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го материала, в котором проявятся скрытые возможности 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ребенка, его "изюминка" и индивидуальность, а слабые стороны, наоборот, будут</w:t>
      </w:r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завуалированы. Ведь доказано, что занятия движениями для детей с задержкой или патологией в развитии имеют особое значение, потому что двигательные упражнения тренируют в первую очередь мозг, подвижность нервных процессов (исследования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Н.А.Бернштейна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И.М.Сечено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ва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В.М.Бехтерева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методика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М.Фильдснкрайза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др.). В то же время, движение под музыку является для ребенка и одним из самых привлекательных видов деятельности, игрой, возможностью выразить эмоции, реализовать свою энергию, поэтому оно в целом сказывается благотворно на его состоянии и воспитании.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Поскольку речь идет о развитии детей в процессе музыкально-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ритмических дви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жений</w:t>
      </w:r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содержание работы связано со спецификой этого вида деятельности, рас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смотрим более детально се особенности.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Во-первых, ритмика — это синтетический вид деятельности, в основе которо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го лежит музыка, а движения выражают музыкальный образ и конкретизируют ос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новные средства музыкальной выразительности.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Помимо единства художественного образа, настроения и характера исполне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ния, музыка и движение тесно взаимосвязаны также и тем, что это временные виды искусства, при этом движение, протекающее в пространстве, как бы делает зри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мым, ощутимым течение времени. Музыка и движения, таким образом, имеют мно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го общих параметров, к которым относятся: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•    все временные характеристики (начало и конец звучания, темп, ритм);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•    динамика (чем громче музыка, тем больше амплитуда движения);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•    форма произведения и композиционная структура двигательной композиции.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В связи с этой взаимообусловленностью музыки и движения, а также целями данной программы, сформулированы задачи обучения и воспитания детей.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1.   Развитие музыкальности: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развитие способности воспринимать музыку, то есть чувствовать ее на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строение и характер, понимать ее содержание;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развитие специальных музыкальных способностей: музыкального слуха (мелодического, гармонического, тембрового), чувства ритма;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развитие музыкальной памяти.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2. Развитие двигательных качеств и умений: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развитие ловкости, точности, координации движений;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развитие гибкости и пластичности;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воспитание выносливости, развитие силы;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формирование правильной осанки, красивой походки;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развитие умения ориентироваться в пространстве;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3. Развитие творческих способностей, потребности самовыражения в движении под музыку: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развитие творческого воображения и фантазии;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развитие способности к импровизации: в движении, в изобразительной деятельности, в слове.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4. Развитие и тренировка психических процессов: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развитие эмоциональной сферы и умения выражать эмоции в мимике и пантомимике;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тренировка подвижности (лабильности) нервных процессов; развитие восприятия, внимания, воли, памяти, мышления.</w:t>
      </w:r>
      <w:proofErr w:type="gramEnd"/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5. Развитие нравственно-коммуникативных качеств личности: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воспитание умения сопереживать другим людям и животным;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воспитание умения вести себя в группе во время движения, формирова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ние чувства такта и культурных привычек в процессе группового общения с детьми и взрослыми.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Конкретизируя содержание каждого направления, выделим самое основное в каждом из них по возрастным группам.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2 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— </w:t>
      </w: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3 года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Дети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раннеговозраста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чрезвычайно непосредственны и эмоцио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нальны. Движение, особенно под музыку, доставляет им большую радость. Однако воз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растные особенности строения тела (короткие ноги и руки, большая голова, короткое туловище), протекания нервных процессов и их зрелости, сказыва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ются на двигательных возможностях. Движения малышей еще недостаточно точные и координированные, плохо развито чувство равновесия, поэтому объем и разнообразие двигательных упражнений 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невелики</w:t>
      </w:r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все они носят, как правило, игровой характер.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Приоритетные задачи: 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воспитание интереса, потребности в движениях под музыку; развитие слухового внимания, умения выполнять движения в соответ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ствии с характером и </w:t>
      </w:r>
      <w:proofErr w:type="spell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темпоритмом</w:t>
      </w:r>
      <w:proofErr w:type="spell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музыки; обогащение слушательно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го и двигательного опыта, умение осмысленно использовать вырази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 xml:space="preserve">тельные движения в соответствии с музыкально </w:t>
      </w:r>
      <w:proofErr w:type="gramStart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-и</w:t>
      </w:r>
      <w:proofErr w:type="gramEnd"/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гровым образом.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Показатели развития. 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Важнейшим показателем уровня музыкально-ритми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ческого развития ребенка в этом возрасте является интерес к самому процессу дви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жения под музыку, выразительность движений и умение передавать в пластике ха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рактер музыки, игровой образ. При недостаточной координации, ловкости и точности движений (что в этом возрасте встречается довольно часто) выразительность плас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тики детей выявляет творческую одаренность, музыкальность.</w:t>
      </w:r>
    </w:p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Разнообразие выполняемых движений, соответствие их темпу, ритму, форме музыкального произведения свидетельствуют о высоком уровне музыкального и дви</w:t>
      </w: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гательного развития ребенка.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Планирование содержания работы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по ритмопластике</w:t>
      </w:r>
    </w:p>
    <w:p w:rsidR="0020683E" w:rsidRPr="0020683E" w:rsidRDefault="0020683E" w:rsidP="0020683E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Сюжетно-тематическая характеристика репертуара программы "Ритмическая мозаика''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880"/>
        <w:gridCol w:w="7301"/>
      </w:tblGrid>
      <w:tr w:rsidR="0020683E" w:rsidRPr="0020683E" w:rsidTr="0020683E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Мир игру</w:t>
            </w: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softHyphen/>
              <w:t>шек</w:t>
            </w:r>
          </w:p>
        </w:tc>
        <w:tc>
          <w:tcPr>
            <w:tcW w:w="59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«Неваляшки», «Кукла», «</w:t>
            </w:r>
            <w:proofErr w:type="spellStart"/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Кукляндия</w:t>
            </w:r>
            <w:proofErr w:type="spellEnd"/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», «Танец Кукол и Мишки», «Кошки-Мышки», «Танец Ко</w:t>
            </w: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softHyphen/>
              <w:t>локольчиков» и др.</w:t>
            </w:r>
          </w:p>
        </w:tc>
      </w:tr>
      <w:tr w:rsidR="0020683E" w:rsidRPr="0020683E" w:rsidTr="0020683E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Любимые персонажи мультфиль</w:t>
            </w: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softHyphen/>
              <w:t>мов</w:t>
            </w:r>
          </w:p>
        </w:tc>
        <w:tc>
          <w:tcPr>
            <w:tcW w:w="59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«Чебурашка», «Крокодил Гена», «Танец Гномиков», «Кузнечик», «Три поро</w:t>
            </w: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softHyphen/>
              <w:t>сенка», «Антошка» и др.</w:t>
            </w:r>
          </w:p>
        </w:tc>
      </w:tr>
      <w:tr w:rsidR="0020683E" w:rsidRPr="0020683E" w:rsidTr="0020683E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Природа и животные</w:t>
            </w:r>
          </w:p>
        </w:tc>
        <w:tc>
          <w:tcPr>
            <w:tcW w:w="59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«Упражнение с осенними листьями», «Дети и природа», «Белые кораблики», «Белочка», «Аквариум», «Голубая вода» и др.</w:t>
            </w:r>
          </w:p>
        </w:tc>
      </w:tr>
      <w:tr w:rsidR="0020683E" w:rsidRPr="0020683E" w:rsidTr="0020683E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Путешествия</w:t>
            </w:r>
          </w:p>
        </w:tc>
        <w:tc>
          <w:tcPr>
            <w:tcW w:w="59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«Едем к бабушке в деревню», «Веселые путешественники», «Вместе весело шагать» и др.</w:t>
            </w:r>
          </w:p>
        </w:tc>
      </w:tr>
      <w:tr w:rsidR="0020683E" w:rsidRPr="0020683E" w:rsidTr="0020683E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Любимые пес</w:t>
            </w: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softHyphen/>
              <w:t>ни малышей, а также их мам и бабушек</w:t>
            </w:r>
          </w:p>
        </w:tc>
        <w:tc>
          <w:tcPr>
            <w:tcW w:w="59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«Веселые путешественники», «Цыплята» и др.</w:t>
            </w:r>
          </w:p>
        </w:tc>
      </w:tr>
      <w:tr w:rsidR="0020683E" w:rsidRPr="0020683E" w:rsidTr="0020683E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Парные танцы</w:t>
            </w:r>
          </w:p>
        </w:tc>
        <w:tc>
          <w:tcPr>
            <w:tcW w:w="59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«Маленький танец», «Полька», «Поссорились-Помирились, «Танец с мамами» и др.</w:t>
            </w:r>
          </w:p>
        </w:tc>
      </w:tr>
      <w:tr w:rsidR="0020683E" w:rsidRPr="0020683E" w:rsidTr="0020683E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Композиции физкультурной направ</w:t>
            </w: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softHyphen/>
              <w:t>ленности</w:t>
            </w:r>
          </w:p>
        </w:tc>
        <w:tc>
          <w:tcPr>
            <w:tcW w:w="59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Пластические этюды на музыку А. Петрова, «Озорники», «Кошки-Мышки» и др.</w:t>
            </w:r>
          </w:p>
        </w:tc>
      </w:tr>
      <w:tr w:rsidR="0020683E" w:rsidRPr="0020683E" w:rsidTr="0020683E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Игры и этю</w:t>
            </w: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softHyphen/>
              <w:t>ды</w:t>
            </w:r>
          </w:p>
        </w:tc>
        <w:tc>
          <w:tcPr>
            <w:tcW w:w="597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«Где же наши ручки?», «Собери листочки»</w:t>
            </w:r>
            <w:proofErr w:type="gramStart"/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, «</w:t>
            </w:r>
            <w:proofErr w:type="gramEnd"/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»,«Игра с мячом», «Найди себе пару», «Птички и Воро</w:t>
            </w:r>
            <w:r w:rsidRPr="0020683E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softHyphen/>
              <w:t>ны»,</w:t>
            </w:r>
          </w:p>
        </w:tc>
      </w:tr>
    </w:tbl>
    <w:p w:rsidR="0020683E" w:rsidRPr="0020683E" w:rsidRDefault="0020683E" w:rsidP="0020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</w:p>
    <w:p w:rsidR="0020683E" w:rsidRPr="0020683E" w:rsidRDefault="0020683E" w:rsidP="0020683E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КАЛЕНДАРНОЕ ПЛАНИРОВАНИЕ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20683E" w:rsidRPr="0020683E" w:rsidTr="0020683E">
        <w:tc>
          <w:tcPr>
            <w:tcW w:w="90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83E" w:rsidRPr="0020683E" w:rsidRDefault="0020683E" w:rsidP="0020683E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20683E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2-3 года</w:t>
            </w:r>
          </w:p>
          <w:tbl>
            <w:tblPr>
              <w:tblW w:w="104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8"/>
              <w:gridCol w:w="4188"/>
              <w:gridCol w:w="3469"/>
            </w:tblGrid>
            <w:tr w:rsidR="0020683E" w:rsidRPr="0020683E">
              <w:tc>
                <w:tcPr>
                  <w:tcW w:w="2370" w:type="dxa"/>
                  <w:tcBorders>
                    <w:top w:val="single" w:sz="6" w:space="0" w:color="CFCFCF"/>
                    <w:left w:val="single" w:sz="6" w:space="0" w:color="CFCFCF"/>
                    <w:bottom w:val="single" w:sz="18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0683E" w:rsidRPr="0020683E" w:rsidRDefault="0020683E" w:rsidP="0020683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bdr w:val="none" w:sz="0" w:space="0" w:color="auto" w:frame="1"/>
                      <w:lang w:eastAsia="ru-RU"/>
                    </w:rPr>
                    <w:t>Период прохождения материала</w:t>
                  </w:r>
                </w:p>
              </w:tc>
              <w:tc>
                <w:tcPr>
                  <w:tcW w:w="3585" w:type="dxa"/>
                  <w:tcBorders>
                    <w:top w:val="single" w:sz="6" w:space="0" w:color="CFCFCF"/>
                    <w:left w:val="single" w:sz="6" w:space="0" w:color="CFCFCF"/>
                    <w:bottom w:val="single" w:sz="18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0683E" w:rsidRPr="0020683E" w:rsidRDefault="0020683E" w:rsidP="0020683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bdr w:val="none" w:sz="0" w:space="0" w:color="auto" w:frame="1"/>
                      <w:lang w:eastAsia="ru-RU"/>
                    </w:rPr>
                    <w:t>Программное содержание</w:t>
                  </w:r>
                </w:p>
              </w:tc>
              <w:tc>
                <w:tcPr>
                  <w:tcW w:w="2970" w:type="dxa"/>
                  <w:tcBorders>
                    <w:top w:val="single" w:sz="6" w:space="0" w:color="CFCFCF"/>
                    <w:left w:val="single" w:sz="6" w:space="0" w:color="CFCFCF"/>
                    <w:bottom w:val="single" w:sz="18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0683E" w:rsidRPr="0020683E" w:rsidRDefault="0020683E" w:rsidP="0020683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bdr w:val="none" w:sz="0" w:space="0" w:color="auto" w:frame="1"/>
                      <w:lang w:eastAsia="ru-RU"/>
                    </w:rPr>
                    <w:t>Репертуар</w:t>
                  </w:r>
                </w:p>
              </w:tc>
            </w:tr>
            <w:tr w:rsidR="0020683E" w:rsidRPr="0020683E">
              <w:tc>
                <w:tcPr>
                  <w:tcW w:w="2370" w:type="dxa"/>
                  <w:tcBorders>
                    <w:top w:val="single" w:sz="6" w:space="0" w:color="CFCFCF"/>
                    <w:left w:val="single" w:sz="6" w:space="0" w:color="CFCFCF"/>
                    <w:bottom w:val="single" w:sz="18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Сентябрь-</w:t>
                  </w:r>
                </w:p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Октябрь</w:t>
                  </w:r>
                </w:p>
              </w:tc>
              <w:tc>
                <w:tcPr>
                  <w:tcW w:w="3585" w:type="dxa"/>
                  <w:tcBorders>
                    <w:top w:val="single" w:sz="6" w:space="0" w:color="CFCFCF"/>
                    <w:left w:val="single" w:sz="6" w:space="0" w:color="CFCFCF"/>
                    <w:bottom w:val="single" w:sz="18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Развитие умения прислушиваться к музыке, начинать и заканчивать движения вместе с музыкой, двигаться в соответствии с темпом музыки. Формировать положительное эмоциональное восприятие.</w:t>
                  </w:r>
                </w:p>
              </w:tc>
              <w:tc>
                <w:tcPr>
                  <w:tcW w:w="2970" w:type="dxa"/>
                  <w:tcBorders>
                    <w:top w:val="single" w:sz="6" w:space="0" w:color="CFCFCF"/>
                    <w:left w:val="single" w:sz="6" w:space="0" w:color="CFCFCF"/>
                    <w:bottom w:val="single" w:sz="18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«Ладушки»,</w:t>
                  </w:r>
                </w:p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«Где же наши ручки»,</w:t>
                  </w:r>
                </w:p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«Плюшевый медвежонок», «Веревочк</w:t>
                  </w:r>
                  <w:proofErr w:type="gramStart"/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а(</w:t>
                  </w:r>
                  <w:proofErr w:type="gramEnd"/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линеечка), «Веселые путешественники», «Осенние листочки», «Покатай мячик»</w:t>
                  </w:r>
                </w:p>
              </w:tc>
            </w:tr>
            <w:tr w:rsidR="0020683E" w:rsidRPr="0020683E">
              <w:tc>
                <w:tcPr>
                  <w:tcW w:w="2370" w:type="dxa"/>
                  <w:tcBorders>
                    <w:top w:val="single" w:sz="6" w:space="0" w:color="CFCFCF"/>
                    <w:left w:val="single" w:sz="6" w:space="0" w:color="CFCFCF"/>
                    <w:bottom w:val="single" w:sz="18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Ноябрь-</w:t>
                  </w:r>
                </w:p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Декабрь</w:t>
                  </w:r>
                </w:p>
              </w:tc>
              <w:tc>
                <w:tcPr>
                  <w:tcW w:w="3585" w:type="dxa"/>
                  <w:tcBorders>
                    <w:top w:val="single" w:sz="6" w:space="0" w:color="CFCFCF"/>
                    <w:left w:val="single" w:sz="6" w:space="0" w:color="CFCFCF"/>
                    <w:bottom w:val="single" w:sz="18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Развитие умения двигаться в соответствии с образом характером музыки, ее темпераментом. Формировать умение</w:t>
                  </w:r>
                </w:p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выполнять простейшие движения по показу.</w:t>
                  </w:r>
                </w:p>
              </w:tc>
              <w:tc>
                <w:tcPr>
                  <w:tcW w:w="2970" w:type="dxa"/>
                  <w:tcBorders>
                    <w:top w:val="single" w:sz="6" w:space="0" w:color="CFCFCF"/>
                    <w:left w:val="single" w:sz="6" w:space="0" w:color="CFCFCF"/>
                    <w:bottom w:val="single" w:sz="18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«Кто выше», «Мишка покажи», «Красиво ходим», «Линеечка», «Снежинки», «Гномики», «Лошадка», «Передай лодочку»</w:t>
                  </w:r>
                  <w:proofErr w:type="gramEnd"/>
                </w:p>
              </w:tc>
            </w:tr>
            <w:tr w:rsidR="0020683E" w:rsidRPr="0020683E">
              <w:tc>
                <w:tcPr>
                  <w:tcW w:w="2370" w:type="dxa"/>
                  <w:tcBorders>
                    <w:top w:val="single" w:sz="6" w:space="0" w:color="CFCFCF"/>
                    <w:left w:val="single" w:sz="6" w:space="0" w:color="CFCFCF"/>
                    <w:bottom w:val="single" w:sz="18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lastRenderedPageBreak/>
                    <w:t>Январь-</w:t>
                  </w:r>
                </w:p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Февраль</w:t>
                  </w:r>
                </w:p>
              </w:tc>
              <w:tc>
                <w:tcPr>
                  <w:tcW w:w="3585" w:type="dxa"/>
                  <w:tcBorders>
                    <w:top w:val="single" w:sz="6" w:space="0" w:color="CFCFCF"/>
                    <w:left w:val="single" w:sz="6" w:space="0" w:color="CFCFCF"/>
                    <w:bottom w:val="single" w:sz="18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Развивать умение прыгать на двух ногах с места, хлопать в ладоши, совершать повороты кистей рук,</w:t>
                  </w:r>
                </w:p>
              </w:tc>
              <w:tc>
                <w:tcPr>
                  <w:tcW w:w="2970" w:type="dxa"/>
                  <w:tcBorders>
                    <w:top w:val="single" w:sz="6" w:space="0" w:color="CFCFCF"/>
                    <w:left w:val="single" w:sz="6" w:space="0" w:color="CFCFCF"/>
                    <w:bottom w:val="single" w:sz="18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«Зайки на полянке», «Поссорились-помирились», «Платочки», «Собери кружок», «Высокие </w:t>
                  </w:r>
                  <w:proofErr w:type="spellStart"/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коленочки</w:t>
                  </w:r>
                  <w:proofErr w:type="spellEnd"/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»</w:t>
                  </w:r>
                </w:p>
              </w:tc>
            </w:tr>
            <w:tr w:rsidR="0020683E" w:rsidRPr="0020683E">
              <w:tc>
                <w:tcPr>
                  <w:tcW w:w="2370" w:type="dxa"/>
                  <w:tcBorders>
                    <w:top w:val="single" w:sz="6" w:space="0" w:color="CFCFCF"/>
                    <w:left w:val="single" w:sz="6" w:space="0" w:color="CFCFCF"/>
                    <w:bottom w:val="single" w:sz="18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Март-</w:t>
                  </w:r>
                </w:p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Апрель-</w:t>
                  </w:r>
                </w:p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Май</w:t>
                  </w:r>
                </w:p>
              </w:tc>
              <w:tc>
                <w:tcPr>
                  <w:tcW w:w="3585" w:type="dxa"/>
                  <w:tcBorders>
                    <w:top w:val="single" w:sz="6" w:space="0" w:color="CFCFCF"/>
                    <w:left w:val="single" w:sz="6" w:space="0" w:color="CFCFCF"/>
                    <w:bottom w:val="single" w:sz="18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Прыжки на двух ногах на месте, с продвижением вперед,</w:t>
                  </w:r>
                </w:p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притопывать ногой,</w:t>
                  </w:r>
                </w:p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кружение в парах,</w:t>
                  </w:r>
                </w:p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приседать и </w:t>
                  </w:r>
                  <w:proofErr w:type="spellStart"/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полуприседать</w:t>
                  </w:r>
                  <w:proofErr w:type="spellEnd"/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2970" w:type="dxa"/>
                  <w:tcBorders>
                    <w:top w:val="single" w:sz="6" w:space="0" w:color="CFCFCF"/>
                    <w:left w:val="single" w:sz="6" w:space="0" w:color="CFCFCF"/>
                    <w:bottom w:val="single" w:sz="18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20683E" w:rsidRPr="0020683E" w:rsidRDefault="0020683E" w:rsidP="0020683E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«Веселые путешественники», «Утята», «Бабочки», «Матрешки», «Птички», «Побегаем, попрыгаем», «</w:t>
                  </w:r>
                  <w:proofErr w:type="spellStart"/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Полечка</w:t>
                  </w:r>
                  <w:proofErr w:type="spellEnd"/>
                  <w:r w:rsidRPr="00206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»</w:t>
                  </w:r>
                </w:p>
              </w:tc>
            </w:tr>
          </w:tbl>
          <w:p w:rsidR="0020683E" w:rsidRPr="0020683E" w:rsidRDefault="0020683E" w:rsidP="0020683E">
            <w:pPr>
              <w:spacing w:after="0" w:line="312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</w:tr>
    </w:tbl>
    <w:p w:rsidR="0020683E" w:rsidRPr="0020683E" w:rsidRDefault="0020683E" w:rsidP="0020683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0683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Пример календарного планирования носит общий характер. Каждый педагог самостоятельно дополняет его репертуаром.</w:t>
      </w:r>
    </w:p>
    <w:p w:rsidR="00D63336" w:rsidRDefault="00D63336"/>
    <w:sectPr w:rsidR="00D6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2B"/>
    <w:rsid w:val="0020683E"/>
    <w:rsid w:val="009C692B"/>
    <w:rsid w:val="00D6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3093</Words>
  <Characters>17636</Characters>
  <Application>Microsoft Office Word</Application>
  <DocSecurity>0</DocSecurity>
  <Lines>146</Lines>
  <Paragraphs>41</Paragraphs>
  <ScaleCrop>false</ScaleCrop>
  <Company>Home</Company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2014-03-20T17:09:00Z</dcterms:created>
  <dcterms:modified xsi:type="dcterms:W3CDTF">2014-03-20T17:09:00Z</dcterms:modified>
</cp:coreProperties>
</file>